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C9" w:rsidRDefault="00A65FC9" w:rsidP="00A65FC9">
      <w:pPr>
        <w:spacing w:after="0" w:line="240" w:lineRule="auto"/>
      </w:pPr>
      <w:r>
        <w:t>I</w:t>
      </w:r>
      <w:bookmarkStart w:id="0" w:name="_GoBack"/>
      <w:bookmarkEnd w:id="0"/>
      <w:r>
        <w:t>ndice</w:t>
      </w:r>
      <w:r>
        <w:t xml:space="preserve"> </w:t>
      </w:r>
      <w:proofErr w:type="spellStart"/>
      <w:r w:rsidRPr="00A65FC9">
        <w:t>Psiconeuro</w:t>
      </w:r>
      <w:proofErr w:type="spellEnd"/>
      <w:r w:rsidRPr="00A65FC9">
        <w:t xml:space="preserve"> </w:t>
      </w:r>
      <w:proofErr w:type="spellStart"/>
      <w:r w:rsidRPr="00A65FC9">
        <w:t>edocrino</w:t>
      </w:r>
      <w:proofErr w:type="spellEnd"/>
      <w:r w:rsidRPr="00A65FC9">
        <w:t xml:space="preserve"> immunologia</w:t>
      </w:r>
    </w:p>
    <w:p w:rsidR="00A65FC9" w:rsidRDefault="00A65FC9" w:rsidP="00A65FC9">
      <w:pPr>
        <w:spacing w:after="0" w:line="240" w:lineRule="auto"/>
      </w:pPr>
    </w:p>
    <w:p w:rsidR="00A65FC9" w:rsidRDefault="00A65FC9" w:rsidP="00A65FC9">
      <w:pPr>
        <w:spacing w:after="0" w:line="240" w:lineRule="auto"/>
      </w:pPr>
      <w:r>
        <w:t>Questo libro - Prefazione dell’Autore</w:t>
      </w:r>
    </w:p>
    <w:p w:rsidR="00A65FC9" w:rsidRDefault="00A65FC9" w:rsidP="00A65FC9">
      <w:pPr>
        <w:spacing w:after="0" w:line="240" w:lineRule="auto"/>
      </w:pPr>
    </w:p>
    <w:p w:rsidR="00A65FC9" w:rsidRDefault="00A65FC9" w:rsidP="00A65FC9">
      <w:pPr>
        <w:spacing w:after="0" w:line="240" w:lineRule="auto"/>
      </w:pPr>
      <w:r>
        <w:t>Prima parte. La grande connessione</w:t>
      </w:r>
    </w:p>
    <w:p w:rsidR="00A65FC9" w:rsidRDefault="00A65FC9" w:rsidP="00A65FC9">
      <w:pPr>
        <w:spacing w:after="0" w:line="240" w:lineRule="auto"/>
      </w:pPr>
    </w:p>
    <w:p w:rsidR="00A65FC9" w:rsidRDefault="00A65FC9" w:rsidP="00A65FC9">
      <w:pPr>
        <w:spacing w:after="0" w:line="240" w:lineRule="auto"/>
      </w:pPr>
      <w:r>
        <w:t xml:space="preserve"> 1.  Una rivoluzione in corso d’opera</w:t>
      </w:r>
    </w:p>
    <w:p w:rsidR="00A65FC9" w:rsidRDefault="00A65FC9" w:rsidP="00A65FC9">
      <w:pPr>
        <w:spacing w:after="0" w:line="240" w:lineRule="auto"/>
      </w:pPr>
    </w:p>
    <w:p w:rsidR="00A65FC9" w:rsidRDefault="00A65FC9" w:rsidP="00A65FC9">
      <w:pPr>
        <w:spacing w:after="0" w:line="240" w:lineRule="auto"/>
      </w:pPr>
      <w:r>
        <w:t xml:space="preserve"> 2.  Il sistema nervoso</w:t>
      </w:r>
    </w:p>
    <w:p w:rsidR="00A65FC9" w:rsidRDefault="00A65FC9" w:rsidP="00A65FC9">
      <w:pPr>
        <w:spacing w:after="0" w:line="240" w:lineRule="auto"/>
      </w:pPr>
    </w:p>
    <w:p w:rsidR="00A65FC9" w:rsidRDefault="00A65FC9" w:rsidP="00A65FC9">
      <w:pPr>
        <w:spacing w:after="0" w:line="240" w:lineRule="auto"/>
      </w:pPr>
      <w:r>
        <w:t xml:space="preserve"> 3.  Il sistema endocrino</w:t>
      </w:r>
    </w:p>
    <w:p w:rsidR="00A65FC9" w:rsidRDefault="00A65FC9" w:rsidP="00A65FC9">
      <w:pPr>
        <w:spacing w:after="0" w:line="240" w:lineRule="auto"/>
      </w:pPr>
    </w:p>
    <w:p w:rsidR="00A65FC9" w:rsidRDefault="00A65FC9" w:rsidP="00A65FC9">
      <w:pPr>
        <w:spacing w:after="0" w:line="240" w:lineRule="auto"/>
      </w:pPr>
      <w:r>
        <w:t xml:space="preserve"> 4.  Il sistema immunitario</w:t>
      </w:r>
    </w:p>
    <w:p w:rsidR="00A65FC9" w:rsidRDefault="00A65FC9" w:rsidP="00A65FC9">
      <w:pPr>
        <w:spacing w:after="0" w:line="240" w:lineRule="auto"/>
      </w:pPr>
    </w:p>
    <w:p w:rsidR="00A65FC9" w:rsidRDefault="00A65FC9" w:rsidP="00A65FC9">
      <w:pPr>
        <w:spacing w:after="0" w:line="240" w:lineRule="auto"/>
      </w:pPr>
      <w:r>
        <w:t xml:space="preserve"> 5.  La psiche</w:t>
      </w:r>
    </w:p>
    <w:p w:rsidR="00A65FC9" w:rsidRDefault="00A65FC9" w:rsidP="00A65FC9">
      <w:pPr>
        <w:spacing w:after="0" w:line="240" w:lineRule="auto"/>
      </w:pPr>
    </w:p>
    <w:p w:rsidR="00A65FC9" w:rsidRDefault="00A65FC9" w:rsidP="00A65FC9">
      <w:pPr>
        <w:spacing w:after="0" w:line="240" w:lineRule="auto"/>
      </w:pPr>
      <w:r>
        <w:t xml:space="preserve"> 6.  Dialogo interiore, la comunicazione </w:t>
      </w:r>
      <w:proofErr w:type="spellStart"/>
      <w:r>
        <w:t>pnei</w:t>
      </w:r>
      <w:proofErr w:type="spellEnd"/>
    </w:p>
    <w:p w:rsidR="00A65FC9" w:rsidRDefault="00A65FC9" w:rsidP="00A65FC9">
      <w:pPr>
        <w:spacing w:after="0" w:line="240" w:lineRule="auto"/>
      </w:pPr>
    </w:p>
    <w:p w:rsidR="00A65FC9" w:rsidRDefault="00A65FC9" w:rsidP="00A65FC9">
      <w:pPr>
        <w:spacing w:after="0" w:line="240" w:lineRule="auto"/>
      </w:pPr>
      <w:r>
        <w:t>Seconda parte. La modulazione del network umano</w:t>
      </w:r>
    </w:p>
    <w:p w:rsidR="00A65FC9" w:rsidRDefault="00A65FC9" w:rsidP="00A65FC9">
      <w:pPr>
        <w:spacing w:after="0" w:line="240" w:lineRule="auto"/>
      </w:pPr>
    </w:p>
    <w:p w:rsidR="00A65FC9" w:rsidRDefault="00A65FC9" w:rsidP="00A65FC9">
      <w:pPr>
        <w:spacing w:after="0" w:line="240" w:lineRule="auto"/>
      </w:pPr>
      <w:r>
        <w:t xml:space="preserve"> 7.  Ambiente fisico e sociale</w:t>
      </w:r>
    </w:p>
    <w:p w:rsidR="00A65FC9" w:rsidRDefault="00A65FC9" w:rsidP="00A65FC9">
      <w:pPr>
        <w:spacing w:after="0" w:line="240" w:lineRule="auto"/>
      </w:pPr>
    </w:p>
    <w:p w:rsidR="00A65FC9" w:rsidRDefault="00A65FC9" w:rsidP="00A65FC9">
      <w:pPr>
        <w:spacing w:after="0" w:line="240" w:lineRule="auto"/>
      </w:pPr>
      <w:r>
        <w:t xml:space="preserve"> 8.  Alimentazione e attività fisica</w:t>
      </w:r>
    </w:p>
    <w:p w:rsidR="00A65FC9" w:rsidRDefault="00A65FC9" w:rsidP="00A65FC9">
      <w:pPr>
        <w:spacing w:after="0" w:line="240" w:lineRule="auto"/>
      </w:pPr>
    </w:p>
    <w:p w:rsidR="00A65FC9" w:rsidRDefault="00A65FC9" w:rsidP="00A65FC9">
      <w:pPr>
        <w:spacing w:after="0" w:line="240" w:lineRule="auto"/>
      </w:pPr>
      <w:r>
        <w:t xml:space="preserve"> 9.  Tecniche per la mente</w:t>
      </w:r>
    </w:p>
    <w:p w:rsidR="00A65FC9" w:rsidRDefault="00A65FC9" w:rsidP="00A65FC9">
      <w:pPr>
        <w:spacing w:after="0" w:line="240" w:lineRule="auto"/>
      </w:pPr>
    </w:p>
    <w:p w:rsidR="00A65FC9" w:rsidRDefault="00A65FC9" w:rsidP="00A65FC9">
      <w:pPr>
        <w:spacing w:after="0" w:line="240" w:lineRule="auto"/>
      </w:pPr>
      <w:r>
        <w:t>10. Medicine antiche ed eterodosse</w:t>
      </w:r>
    </w:p>
    <w:p w:rsidR="00A65FC9" w:rsidRDefault="00A65FC9" w:rsidP="00A65FC9">
      <w:pPr>
        <w:spacing w:after="0" w:line="240" w:lineRule="auto"/>
      </w:pPr>
    </w:p>
    <w:p w:rsidR="00A65FC9" w:rsidRDefault="00A65FC9" w:rsidP="00A65FC9">
      <w:pPr>
        <w:spacing w:after="0" w:line="240" w:lineRule="auto"/>
      </w:pPr>
      <w:r>
        <w:t>Terza parte. Nuove idee su vecchie malattie</w:t>
      </w:r>
    </w:p>
    <w:p w:rsidR="00A65FC9" w:rsidRDefault="00A65FC9" w:rsidP="00A65FC9">
      <w:pPr>
        <w:spacing w:after="0" w:line="240" w:lineRule="auto"/>
      </w:pPr>
    </w:p>
    <w:p w:rsidR="00A65FC9" w:rsidRDefault="00A65FC9" w:rsidP="00A65FC9">
      <w:pPr>
        <w:spacing w:after="0" w:line="240" w:lineRule="auto"/>
      </w:pPr>
      <w:r>
        <w:t>11. Malattie infettive</w:t>
      </w:r>
    </w:p>
    <w:p w:rsidR="00A65FC9" w:rsidRDefault="00A65FC9" w:rsidP="00A65FC9">
      <w:pPr>
        <w:spacing w:after="0" w:line="240" w:lineRule="auto"/>
      </w:pPr>
    </w:p>
    <w:p w:rsidR="00A65FC9" w:rsidRDefault="00A65FC9" w:rsidP="00A65FC9">
      <w:pPr>
        <w:spacing w:after="0" w:line="240" w:lineRule="auto"/>
      </w:pPr>
      <w:r>
        <w:t>12. Malattie infiammatorie: cardiopatie e</w:t>
      </w:r>
    </w:p>
    <w:p w:rsidR="00A65FC9" w:rsidRDefault="00A65FC9" w:rsidP="00A65FC9">
      <w:pPr>
        <w:spacing w:after="0" w:line="240" w:lineRule="auto"/>
      </w:pPr>
    </w:p>
    <w:p w:rsidR="00A65FC9" w:rsidRDefault="00A65FC9" w:rsidP="00A65FC9">
      <w:pPr>
        <w:spacing w:after="0" w:line="240" w:lineRule="auto"/>
      </w:pPr>
      <w:r>
        <w:t xml:space="preserve">      autoimmunità</w:t>
      </w:r>
    </w:p>
    <w:p w:rsidR="00A65FC9" w:rsidRDefault="00A65FC9" w:rsidP="00A65FC9">
      <w:pPr>
        <w:spacing w:after="0" w:line="240" w:lineRule="auto"/>
      </w:pPr>
    </w:p>
    <w:p w:rsidR="00A65FC9" w:rsidRDefault="00A65FC9" w:rsidP="00A65FC9">
      <w:pPr>
        <w:spacing w:after="0" w:line="240" w:lineRule="auto"/>
      </w:pPr>
      <w:r>
        <w:t>13. Disturbi dell’umore</w:t>
      </w:r>
    </w:p>
    <w:p w:rsidR="00A65FC9" w:rsidRDefault="00A65FC9" w:rsidP="00A65FC9">
      <w:pPr>
        <w:spacing w:after="0" w:line="240" w:lineRule="auto"/>
      </w:pPr>
    </w:p>
    <w:p w:rsidR="00A65FC9" w:rsidRDefault="00A65FC9" w:rsidP="00A65FC9">
      <w:pPr>
        <w:spacing w:after="0" w:line="240" w:lineRule="auto"/>
      </w:pPr>
      <w:r>
        <w:t>14. Disturbi alimentari</w:t>
      </w:r>
    </w:p>
    <w:p w:rsidR="00A65FC9" w:rsidRDefault="00A65FC9" w:rsidP="00A65FC9">
      <w:pPr>
        <w:spacing w:after="0" w:line="240" w:lineRule="auto"/>
      </w:pPr>
    </w:p>
    <w:p w:rsidR="00A65FC9" w:rsidRDefault="00A65FC9" w:rsidP="00A65FC9">
      <w:pPr>
        <w:spacing w:after="0" w:line="240" w:lineRule="auto"/>
      </w:pPr>
      <w:r>
        <w:t>15. Il cancro</w:t>
      </w:r>
    </w:p>
    <w:p w:rsidR="00A65FC9" w:rsidRDefault="00A65FC9" w:rsidP="00A65FC9">
      <w:pPr>
        <w:spacing w:after="0" w:line="240" w:lineRule="auto"/>
      </w:pPr>
    </w:p>
    <w:p w:rsidR="00A65FC9" w:rsidRDefault="00A65FC9" w:rsidP="00A65FC9">
      <w:pPr>
        <w:spacing w:after="0" w:line="240" w:lineRule="auto"/>
      </w:pPr>
      <w:r>
        <w:t xml:space="preserve">16. L’invecchiamento  </w:t>
      </w:r>
    </w:p>
    <w:p w:rsidR="00A65FC9" w:rsidRDefault="00A65FC9" w:rsidP="00A65FC9">
      <w:pPr>
        <w:spacing w:after="0" w:line="240" w:lineRule="auto"/>
      </w:pPr>
    </w:p>
    <w:p w:rsidR="009E1020" w:rsidRDefault="00A65FC9" w:rsidP="00A65FC9">
      <w:pPr>
        <w:spacing w:after="0" w:line="240" w:lineRule="auto"/>
      </w:pPr>
      <w:r>
        <w:t>Conclusioni. La medicina integrata</w:t>
      </w:r>
    </w:p>
    <w:sectPr w:rsidR="009E1020" w:rsidSect="00A65FC9">
      <w:pgSz w:w="11906" w:h="16838"/>
      <w:pgMar w:top="709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65FC9"/>
    <w:rsid w:val="009E1020"/>
    <w:rsid w:val="00A65FC9"/>
    <w:rsid w:val="00D83A47"/>
    <w:rsid w:val="00F5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Company>Psicologo ind. Applicativo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Aulicino</dc:creator>
  <cp:lastModifiedBy>Vincenzo Aulicino</cp:lastModifiedBy>
  <cp:revision>1</cp:revision>
  <dcterms:created xsi:type="dcterms:W3CDTF">2013-05-02T09:14:00Z</dcterms:created>
  <dcterms:modified xsi:type="dcterms:W3CDTF">2013-05-02T09:20:00Z</dcterms:modified>
</cp:coreProperties>
</file>